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pageBreakBefore w:val="0"/>
        <w:widowControl w:val="0"/>
        <w:spacing w:before="0" w:lineRule="auto"/>
        <w:rPr/>
      </w:pPr>
      <w:r w:rsidDel="00000000" w:rsidR="00000000" w:rsidRPr="00000000">
        <w:rPr>
          <w:rtl w:val="0"/>
        </w:rPr>
      </w:r>
    </w:p>
    <w:tbl>
      <w:tblPr>
        <w:tblStyle w:val="Table1"/>
        <w:tblW w:w="10080.0" w:type="dxa"/>
        <w:jc w:val="left"/>
        <w:tblInd w:w="-72.0" w:type="dxa"/>
        <w:tblLayout w:type="fixed"/>
        <w:tblLook w:val="0600"/>
      </w:tblPr>
      <w:tblGrid>
        <w:gridCol w:w="2850"/>
        <w:gridCol w:w="7230"/>
        <w:tblGridChange w:id="0">
          <w:tblGrid>
            <w:gridCol w:w="2850"/>
            <w:gridCol w:w="7230"/>
          </w:tblGrid>
        </w:tblGridChange>
      </w:tblGrid>
      <w:tr>
        <w:trPr>
          <w:cantSplit w:val="0"/>
          <w:trHeight w:val="2400" w:hRule="atLeast"/>
          <w:tblHeader w:val="0"/>
        </w:trPr>
        <w:tc>
          <w:tcPr>
            <w:tcBorders>
              <w:top w:color="000000" w:space="0" w:sz="0" w:val="nil"/>
              <w:left w:color="000000" w:space="0" w:sz="0" w:val="nil"/>
              <w:bottom w:color="000000" w:space="0" w:sz="0" w:val="nil"/>
              <w:right w:color="000000" w:space="0" w:sz="0" w:val="nil"/>
            </w:tcBorders>
            <w:tcMar>
              <w:top w:w="72.0" w:type="dxa"/>
              <w:left w:w="72.0" w:type="dxa"/>
              <w:bottom w:w="72.0" w:type="dxa"/>
              <w:right w:w="72.0" w:type="dxa"/>
            </w:tcMar>
          </w:tcPr>
          <w:p w:rsidR="00000000" w:rsidDel="00000000" w:rsidP="00000000" w:rsidRDefault="00000000" w:rsidRPr="00000000" w14:paraId="00000002">
            <w:pPr>
              <w:pStyle w:val="Title"/>
              <w:pageBreakBefore w:val="0"/>
              <w:widowControl w:val="0"/>
              <w:spacing w:before="0" w:line="240" w:lineRule="auto"/>
              <w:rPr/>
            </w:pPr>
            <w:bookmarkStart w:colFirst="0" w:colLast="0" w:name="_gjdgxs" w:id="0"/>
            <w:bookmarkEnd w:id="0"/>
            <w:r w:rsidDel="00000000" w:rsidR="00000000" w:rsidRPr="00000000">
              <w:rPr>
                <w:rtl w:val="0"/>
              </w:rPr>
              <w:t xml:space="preserve">Daniel</w:t>
              <w:br w:type="textWrapping"/>
              <w:t xml:space="preserve">Belden</w:t>
            </w:r>
          </w:p>
          <w:p w:rsidR="00000000" w:rsidDel="00000000" w:rsidP="00000000" w:rsidRDefault="00000000" w:rsidRPr="00000000" w14:paraId="00000003">
            <w:pPr>
              <w:pStyle w:val="Subtitle"/>
              <w:keepNext w:val="0"/>
              <w:keepLines w:val="0"/>
              <w:pageBreakBefore w:val="0"/>
              <w:widowControl w:val="0"/>
              <w:spacing w:after="0" w:before="60" w:line="240" w:lineRule="auto"/>
              <w:rPr/>
            </w:pPr>
            <w:bookmarkStart w:colFirst="0" w:colLast="0" w:name="_30j0zll" w:id="1"/>
            <w:bookmarkEnd w:id="1"/>
            <w:r w:rsidDel="00000000" w:rsidR="00000000" w:rsidRPr="00000000">
              <w:rPr>
                <w:rtl w:val="0"/>
              </w:rPr>
              <w:t xml:space="preserve">Engineer &amp; Lead</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tcPr>
          <w:p w:rsidR="00000000" w:rsidDel="00000000" w:rsidP="00000000" w:rsidRDefault="00000000" w:rsidRPr="00000000" w14:paraId="00000004">
            <w:pPr>
              <w:pageBreakBefore w:val="0"/>
              <w:widowControl w:val="0"/>
              <w:spacing w:before="0" w:line="240" w:lineRule="auto"/>
              <w:rPr/>
            </w:pPr>
            <w:r w:rsidDel="00000000" w:rsidR="00000000" w:rsidRPr="00000000">
              <w:rPr/>
              <w:drawing>
                <wp:inline distB="114300" distT="114300" distL="114300" distR="114300">
                  <wp:extent cx="3981450" cy="25400"/>
                  <wp:effectExtent b="0" l="0" r="0" t="0"/>
                  <wp:docPr descr="horizontal line" id="1" name="image1.png"/>
                  <a:graphic>
                    <a:graphicData uri="http://schemas.openxmlformats.org/drawingml/2006/picture">
                      <pic:pic>
                        <pic:nvPicPr>
                          <pic:cNvPr descr="horizontal line" id="0" name="image1.png"/>
                          <pic:cNvPicPr preferRelativeResize="0"/>
                        </pic:nvPicPr>
                        <pic:blipFill>
                          <a:blip r:embed="rId6"/>
                          <a:srcRect b="0" l="0" r="0" t="0"/>
                          <a:stretch>
                            <a:fillRect/>
                          </a:stretch>
                        </pic:blipFill>
                        <pic:spPr>
                          <a:xfrm>
                            <a:off x="0" y="0"/>
                            <a:ext cx="3981450" cy="25400"/>
                          </a:xfrm>
                          <a:prstGeom prst="rect"/>
                          <a:ln/>
                        </pic:spPr>
                      </pic:pic>
                    </a:graphicData>
                  </a:graphic>
                </wp:inline>
              </w:drawing>
            </w:r>
            <w:r w:rsidDel="00000000" w:rsidR="00000000" w:rsidRPr="00000000">
              <w:rPr>
                <w:rtl w:val="0"/>
              </w:rPr>
            </w:r>
          </w:p>
          <w:p w:rsidR="00000000" w:rsidDel="00000000" w:rsidP="00000000" w:rsidRDefault="00000000" w:rsidRPr="00000000" w14:paraId="00000005">
            <w:pPr>
              <w:pageBreakBefore w:val="0"/>
              <w:widowControl w:val="0"/>
              <w:spacing w:before="0" w:line="240" w:lineRule="auto"/>
              <w:rPr/>
            </w:pPr>
            <w:r w:rsidDel="00000000" w:rsidR="00000000" w:rsidRPr="00000000">
              <w:rPr>
                <w:sz w:val="20"/>
                <w:szCs w:val="20"/>
                <w:rtl w:val="0"/>
              </w:rPr>
              <w:t xml:space="preserve">117 Warmingham Lane</w:t>
            </w:r>
            <w:r w:rsidDel="00000000" w:rsidR="00000000" w:rsidRPr="00000000">
              <w:rPr>
                <w:rtl w:val="0"/>
              </w:rPr>
            </w:r>
          </w:p>
          <w:p w:rsidR="00000000" w:rsidDel="00000000" w:rsidP="00000000" w:rsidRDefault="00000000" w:rsidRPr="00000000" w14:paraId="00000006">
            <w:pPr>
              <w:pageBreakBefore w:val="0"/>
              <w:widowControl w:val="0"/>
              <w:spacing w:before="0" w:line="240" w:lineRule="auto"/>
              <w:rPr/>
            </w:pPr>
            <w:r w:rsidDel="00000000" w:rsidR="00000000" w:rsidRPr="00000000">
              <w:rPr>
                <w:sz w:val="20"/>
                <w:szCs w:val="20"/>
                <w:rtl w:val="0"/>
              </w:rPr>
              <w:t xml:space="preserve">Middlewich</w:t>
              <w:br w:type="textWrapping"/>
              <w:t xml:space="preserve">CW10 0HL</w:t>
            </w:r>
            <w:r w:rsidDel="00000000" w:rsidR="00000000" w:rsidRPr="00000000">
              <w:rPr>
                <w:rtl w:val="0"/>
              </w:rPr>
            </w:r>
          </w:p>
          <w:p w:rsidR="00000000" w:rsidDel="00000000" w:rsidP="00000000" w:rsidRDefault="00000000" w:rsidRPr="00000000" w14:paraId="00000007">
            <w:pPr>
              <w:pageBreakBefore w:val="0"/>
              <w:widowControl w:val="0"/>
              <w:spacing w:before="200" w:line="240" w:lineRule="auto"/>
              <w:rPr/>
            </w:pPr>
            <w:r w:rsidDel="00000000" w:rsidR="00000000" w:rsidRPr="00000000">
              <w:rPr>
                <w:color w:val="d44500"/>
                <w:sz w:val="20"/>
                <w:szCs w:val="20"/>
                <w:rtl w:val="0"/>
              </w:rPr>
              <w:t xml:space="preserve">+44 (0) 7528 633 850</w:t>
            </w:r>
            <w:r w:rsidDel="00000000" w:rsidR="00000000" w:rsidRPr="00000000">
              <w:rPr>
                <w:rtl w:val="0"/>
              </w:rPr>
            </w:r>
          </w:p>
          <w:p w:rsidR="00000000" w:rsidDel="00000000" w:rsidP="00000000" w:rsidRDefault="00000000" w:rsidRPr="00000000" w14:paraId="00000008">
            <w:pPr>
              <w:pageBreakBefore w:val="0"/>
              <w:widowControl w:val="0"/>
              <w:spacing w:before="0" w:line="240" w:lineRule="auto"/>
              <w:rPr/>
            </w:pPr>
            <w:r w:rsidDel="00000000" w:rsidR="00000000" w:rsidRPr="00000000">
              <w:rPr>
                <w:color w:val="d44500"/>
                <w:sz w:val="20"/>
                <w:szCs w:val="20"/>
                <w:rtl w:val="0"/>
              </w:rPr>
              <w:t xml:space="preserve">me@danbelden.com</w:t>
              <w:br w:type="textWrapping"/>
              <w:t xml:space="preserve">danbelden.com</w:t>
            </w:r>
            <w:r w:rsidDel="00000000" w:rsidR="00000000" w:rsidRPr="00000000">
              <w:rPr>
                <w:rtl w:val="0"/>
              </w:rPr>
            </w:r>
          </w:p>
        </w:tc>
      </w:tr>
      <w:tr>
        <w:trPr>
          <w:cantSplit w:val="0"/>
          <w:trHeight w:val="1440" w:hRule="atLeast"/>
          <w:tblHeader w:val="0"/>
        </w:trPr>
        <w:tc>
          <w:tcPr>
            <w:tcBorders>
              <w:top w:color="000000" w:space="0" w:sz="0" w:val="nil"/>
              <w:left w:color="000000" w:space="0" w:sz="0" w:val="nil"/>
              <w:bottom w:color="000000" w:space="0" w:sz="0" w:val="nil"/>
              <w:right w:color="000000" w:space="0" w:sz="0" w:val="nil"/>
            </w:tcBorders>
            <w:tcMar>
              <w:top w:w="72.0" w:type="dxa"/>
              <w:left w:w="72.0" w:type="dxa"/>
              <w:bottom w:w="72.0" w:type="dxa"/>
              <w:right w:w="72.0" w:type="dxa"/>
            </w:tcMar>
          </w:tcPr>
          <w:p w:rsidR="00000000" w:rsidDel="00000000" w:rsidP="00000000" w:rsidRDefault="00000000" w:rsidRPr="00000000" w14:paraId="00000009">
            <w:pPr>
              <w:pageBreakBefore w:val="0"/>
              <w:widowControl w:val="0"/>
              <w:spacing w:before="0" w:line="240" w:lineRule="auto"/>
              <w:rPr/>
            </w:pPr>
            <w:r w:rsidDel="00000000" w:rsidR="00000000" w:rsidRPr="00000000">
              <w:rPr>
                <w:rFonts w:ascii="Arial Unicode MS" w:cs="Arial Unicode MS" w:eastAsia="Arial Unicode MS" w:hAnsi="Arial Unicode MS"/>
                <w:b w:val="1"/>
                <w:sz w:val="28"/>
                <w:szCs w:val="28"/>
                <w:rtl w:val="0"/>
              </w:rPr>
              <w:t xml:space="preserve">ㅡ</w:t>
            </w:r>
            <w:r w:rsidDel="00000000" w:rsidR="00000000" w:rsidRPr="00000000">
              <w:rPr>
                <w:rtl w:val="0"/>
              </w:rPr>
            </w:r>
          </w:p>
          <w:p w:rsidR="00000000" w:rsidDel="00000000" w:rsidP="00000000" w:rsidRDefault="00000000" w:rsidRPr="00000000" w14:paraId="0000000A">
            <w:pPr>
              <w:pStyle w:val="Heading1"/>
              <w:keepNext w:val="0"/>
              <w:keepLines w:val="0"/>
              <w:pageBreakBefore w:val="0"/>
              <w:widowControl w:val="0"/>
              <w:spacing w:before="80" w:lineRule="auto"/>
              <w:rPr/>
            </w:pPr>
            <w:bookmarkStart w:colFirst="0" w:colLast="0" w:name="_1fob9te" w:id="2"/>
            <w:bookmarkEnd w:id="2"/>
            <w:r w:rsidDel="00000000" w:rsidR="00000000" w:rsidRPr="00000000">
              <w:rPr>
                <w:rtl w:val="0"/>
              </w:rPr>
              <w:t xml:space="preserve">Summary</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tcPr>
          <w:p w:rsidR="00000000" w:rsidDel="00000000" w:rsidP="00000000" w:rsidRDefault="00000000" w:rsidRPr="00000000" w14:paraId="0000000B">
            <w:pPr>
              <w:pageBreakBefore w:val="0"/>
              <w:widowControl w:val="0"/>
              <w:spacing w:before="0" w:lineRule="auto"/>
              <w:rPr/>
            </w:pPr>
            <w:r w:rsidDel="00000000" w:rsidR="00000000" w:rsidRPr="00000000">
              <w:rPr/>
              <w:drawing>
                <wp:inline distB="114300" distT="114300" distL="114300" distR="114300">
                  <wp:extent cx="3981450" cy="25400"/>
                  <wp:effectExtent b="0" l="0" r="0" t="0"/>
                  <wp:docPr descr="horizontal line" id="3" name="image1.png"/>
                  <a:graphic>
                    <a:graphicData uri="http://schemas.openxmlformats.org/drawingml/2006/picture">
                      <pic:pic>
                        <pic:nvPicPr>
                          <pic:cNvPr descr="horizontal line" id="0" name="image1.png"/>
                          <pic:cNvPicPr preferRelativeResize="0"/>
                        </pic:nvPicPr>
                        <pic:blipFill>
                          <a:blip r:embed="rId6"/>
                          <a:srcRect b="0" l="0" r="0" t="0"/>
                          <a:stretch>
                            <a:fillRect/>
                          </a:stretch>
                        </pic:blipFill>
                        <pic:spPr>
                          <a:xfrm>
                            <a:off x="0" y="0"/>
                            <a:ext cx="3981450" cy="25400"/>
                          </a:xfrm>
                          <a:prstGeom prst="rect"/>
                          <a:ln/>
                        </pic:spPr>
                      </pic:pic>
                    </a:graphicData>
                  </a:graphic>
                </wp:inline>
              </w:drawing>
            </w:r>
            <w:r w:rsidDel="00000000" w:rsidR="00000000" w:rsidRPr="00000000">
              <w:rPr>
                <w:rtl w:val="0"/>
              </w:rPr>
            </w:r>
          </w:p>
          <w:p w:rsidR="00000000" w:rsidDel="00000000" w:rsidP="00000000" w:rsidRDefault="00000000" w:rsidRPr="00000000" w14:paraId="0000000C">
            <w:pPr>
              <w:pageBreakBefore w:val="0"/>
              <w:widowControl w:val="0"/>
              <w:spacing w:before="120" w:lineRule="auto"/>
              <w:rPr>
                <w:sz w:val="20"/>
                <w:szCs w:val="20"/>
              </w:rPr>
            </w:pPr>
            <w:r w:rsidDel="00000000" w:rsidR="00000000" w:rsidRPr="00000000">
              <w:rPr>
                <w:sz w:val="20"/>
                <w:szCs w:val="20"/>
                <w:rtl w:val="0"/>
              </w:rPr>
              <w:t xml:space="preserve">Hey, my name is </w:t>
            </w:r>
            <w:r w:rsidDel="00000000" w:rsidR="00000000" w:rsidRPr="00000000">
              <w:rPr>
                <w:b w:val="1"/>
                <w:sz w:val="20"/>
                <w:szCs w:val="20"/>
                <w:rtl w:val="0"/>
              </w:rPr>
              <w:t xml:space="preserve">Dan</w:t>
            </w:r>
            <w:r w:rsidDel="00000000" w:rsidR="00000000" w:rsidRPr="00000000">
              <w:rPr>
                <w:sz w:val="20"/>
                <w:szCs w:val="20"/>
                <w:rtl w:val="0"/>
              </w:rPr>
              <w:t xml:space="preserve"> and I’m a software engineer &amp; tech lead with skills in backend engineering for cloud native environments. My recent experience has focussed around microservice development in Go, primarily for K8s.</w:t>
              <w:br w:type="textWrapping"/>
              <w:br w:type="textWrapping"/>
              <w:t xml:space="preserve">I’ve worked many engineering roles throughout my career; I’ve held Junior, Senior, Lead &amp; Principal Engineer roles over my career; plus a short stint as a startup CTO. </w:t>
            </w:r>
          </w:p>
          <w:p w:rsidR="00000000" w:rsidDel="00000000" w:rsidP="00000000" w:rsidRDefault="00000000" w:rsidRPr="00000000" w14:paraId="0000000D">
            <w:pPr>
              <w:pageBreakBefore w:val="0"/>
              <w:widowControl w:val="0"/>
              <w:spacing w:before="120" w:lineRule="auto"/>
              <w:rPr/>
            </w:pPr>
            <w:r w:rsidDel="00000000" w:rsidR="00000000" w:rsidRPr="00000000">
              <w:rPr>
                <w:sz w:val="20"/>
                <w:szCs w:val="20"/>
                <w:rtl w:val="0"/>
              </w:rPr>
              <w:t xml:space="preserve">I currently work as a Principal Software Engineer as part of  </w:t>
            </w:r>
            <w:r w:rsidDel="00000000" w:rsidR="00000000" w:rsidRPr="00000000">
              <w:rPr>
                <w:b w:val="1"/>
                <w:sz w:val="20"/>
                <w:szCs w:val="20"/>
                <w:rtl w:val="0"/>
              </w:rPr>
              <w:t xml:space="preserve">F5’s remote </w:t>
            </w:r>
            <w:r w:rsidDel="00000000" w:rsidR="00000000" w:rsidRPr="00000000">
              <w:rPr>
                <w:sz w:val="20"/>
                <w:szCs w:val="20"/>
                <w:rtl w:val="0"/>
              </w:rPr>
              <w:t xml:space="preserve">engineering team; leading a team of about </w:t>
            </w:r>
            <w:r w:rsidDel="00000000" w:rsidR="00000000" w:rsidRPr="00000000">
              <w:rPr>
                <w:b w:val="1"/>
                <w:sz w:val="20"/>
                <w:szCs w:val="20"/>
                <w:rtl w:val="0"/>
              </w:rPr>
              <w:t xml:space="preserve">5-15 engineers</w:t>
            </w:r>
            <w:r w:rsidDel="00000000" w:rsidR="00000000" w:rsidRPr="00000000">
              <w:rPr>
                <w:sz w:val="20"/>
                <w:szCs w:val="20"/>
                <w:rtl w:val="0"/>
              </w:rPr>
              <w:t xml:space="preserve"> in building services at scale. Numbers have varied based on projects I have worked on.</w:t>
            </w:r>
            <w:r w:rsidDel="00000000" w:rsidR="00000000" w:rsidRPr="00000000">
              <w:rPr>
                <w:rtl w:val="0"/>
              </w:rPr>
            </w:r>
          </w:p>
        </w:tc>
      </w:tr>
      <w:tr>
        <w:trPr>
          <w:cantSplit w:val="0"/>
          <w:trHeight w:val="5300" w:hRule="atLeast"/>
          <w:tblHeader w:val="0"/>
        </w:trPr>
        <w:tc>
          <w:tcPr>
            <w:tcBorders>
              <w:top w:color="000000" w:space="0" w:sz="0" w:val="nil"/>
              <w:left w:color="000000" w:space="0" w:sz="0" w:val="nil"/>
              <w:bottom w:color="000000" w:space="0" w:sz="0" w:val="nil"/>
              <w:right w:color="000000" w:space="0" w:sz="0" w:val="nil"/>
            </w:tcBorders>
            <w:tcMar>
              <w:top w:w="72.0" w:type="dxa"/>
              <w:left w:w="72.0" w:type="dxa"/>
              <w:bottom w:w="72.0" w:type="dxa"/>
              <w:right w:w="72.0" w:type="dxa"/>
            </w:tcMar>
          </w:tcPr>
          <w:p w:rsidR="00000000" w:rsidDel="00000000" w:rsidP="00000000" w:rsidRDefault="00000000" w:rsidRPr="00000000" w14:paraId="0000000E">
            <w:pPr>
              <w:pageBreakBefore w:val="0"/>
              <w:widowControl w:val="0"/>
              <w:spacing w:before="0" w:line="240" w:lineRule="auto"/>
              <w:rPr/>
            </w:pPr>
            <w:r w:rsidDel="00000000" w:rsidR="00000000" w:rsidRPr="00000000">
              <w:rPr>
                <w:rFonts w:ascii="Arial Unicode MS" w:cs="Arial Unicode MS" w:eastAsia="Arial Unicode MS" w:hAnsi="Arial Unicode MS"/>
                <w:b w:val="1"/>
                <w:sz w:val="28"/>
                <w:szCs w:val="28"/>
                <w:rtl w:val="0"/>
              </w:rPr>
              <w:t xml:space="preserve">ㅡ</w:t>
            </w:r>
            <w:r w:rsidDel="00000000" w:rsidR="00000000" w:rsidRPr="00000000">
              <w:rPr>
                <w:rtl w:val="0"/>
              </w:rPr>
            </w:r>
          </w:p>
          <w:p w:rsidR="00000000" w:rsidDel="00000000" w:rsidP="00000000" w:rsidRDefault="00000000" w:rsidRPr="00000000" w14:paraId="0000000F">
            <w:pPr>
              <w:pStyle w:val="Heading1"/>
              <w:keepNext w:val="0"/>
              <w:keepLines w:val="0"/>
              <w:pageBreakBefore w:val="0"/>
              <w:widowControl w:val="0"/>
              <w:spacing w:before="80" w:lineRule="auto"/>
              <w:rPr/>
            </w:pPr>
            <w:bookmarkStart w:colFirst="0" w:colLast="0" w:name="_3znysh7" w:id="3"/>
            <w:bookmarkEnd w:id="3"/>
            <w:r w:rsidDel="00000000" w:rsidR="00000000" w:rsidRPr="00000000">
              <w:rPr>
                <w:rFonts w:ascii="Raleway" w:cs="Raleway" w:eastAsia="Raleway" w:hAnsi="Raleway"/>
                <w:b w:val="1"/>
                <w:sz w:val="24"/>
                <w:szCs w:val="24"/>
                <w:rtl w:val="0"/>
              </w:rPr>
              <w:t xml:space="preserve">Experience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tcPr>
          <w:p w:rsidR="00000000" w:rsidDel="00000000" w:rsidP="00000000" w:rsidRDefault="00000000" w:rsidRPr="00000000" w14:paraId="00000010">
            <w:pPr>
              <w:pageBreakBefore w:val="0"/>
              <w:widowControl w:val="0"/>
              <w:spacing w:before="0" w:lineRule="auto"/>
              <w:rPr/>
            </w:pPr>
            <w:r w:rsidDel="00000000" w:rsidR="00000000" w:rsidRPr="00000000">
              <w:rPr/>
              <w:drawing>
                <wp:inline distB="114300" distT="114300" distL="114300" distR="114300">
                  <wp:extent cx="3981450" cy="25400"/>
                  <wp:effectExtent b="0" l="0" r="0" t="0"/>
                  <wp:docPr descr="horizontal line" id="2" name="image1.png"/>
                  <a:graphic>
                    <a:graphicData uri="http://schemas.openxmlformats.org/drawingml/2006/picture">
                      <pic:pic>
                        <pic:nvPicPr>
                          <pic:cNvPr descr="horizontal line" id="0" name="image1.png"/>
                          <pic:cNvPicPr preferRelativeResize="0"/>
                        </pic:nvPicPr>
                        <pic:blipFill>
                          <a:blip r:embed="rId6"/>
                          <a:srcRect b="0" l="0" r="0" t="0"/>
                          <a:stretch>
                            <a:fillRect/>
                          </a:stretch>
                        </pic:blipFill>
                        <pic:spPr>
                          <a:xfrm>
                            <a:off x="0" y="0"/>
                            <a:ext cx="3981450" cy="25400"/>
                          </a:xfrm>
                          <a:prstGeom prst="rect"/>
                          <a:ln/>
                        </pic:spPr>
                      </pic:pic>
                    </a:graphicData>
                  </a:graphic>
                </wp:inline>
              </w:drawing>
            </w:r>
            <w:r w:rsidDel="00000000" w:rsidR="00000000" w:rsidRPr="00000000">
              <w:rPr>
                <w:rtl w:val="0"/>
              </w:rPr>
            </w:r>
          </w:p>
          <w:p w:rsidR="00000000" w:rsidDel="00000000" w:rsidP="00000000" w:rsidRDefault="00000000" w:rsidRPr="00000000" w14:paraId="00000011">
            <w:pPr>
              <w:pStyle w:val="Heading2"/>
              <w:keepNext w:val="0"/>
              <w:keepLines w:val="0"/>
              <w:widowControl w:val="0"/>
              <w:rPr/>
            </w:pPr>
            <w:bookmarkStart w:colFirst="0" w:colLast="0" w:name="_bq4kkzq9zjn8" w:id="4"/>
            <w:bookmarkEnd w:id="4"/>
            <w:r w:rsidDel="00000000" w:rsidR="00000000" w:rsidRPr="00000000">
              <w:rPr>
                <w:rtl w:val="0"/>
              </w:rPr>
              <w:t xml:space="preserve">F5 Networks Ltd (F5) / </w:t>
            </w:r>
            <w:r w:rsidDel="00000000" w:rsidR="00000000" w:rsidRPr="00000000">
              <w:rPr>
                <w:b w:val="0"/>
                <w:rtl w:val="0"/>
              </w:rPr>
              <w:t xml:space="preserve">Principal Engineer</w:t>
            </w:r>
            <w:r w:rsidDel="00000000" w:rsidR="00000000" w:rsidRPr="00000000">
              <w:rPr>
                <w:rtl w:val="0"/>
              </w:rPr>
            </w:r>
          </w:p>
          <w:p w:rsidR="00000000" w:rsidDel="00000000" w:rsidP="00000000" w:rsidRDefault="00000000" w:rsidRPr="00000000" w14:paraId="00000012">
            <w:pPr>
              <w:pStyle w:val="Heading3"/>
              <w:keepNext w:val="0"/>
              <w:keepLines w:val="0"/>
              <w:widowControl w:val="0"/>
              <w:spacing w:before="0" w:lineRule="auto"/>
              <w:rPr>
                <w:i w:val="1"/>
                <w:color w:val="d44500"/>
                <w:sz w:val="16"/>
                <w:szCs w:val="16"/>
              </w:rPr>
            </w:pPr>
            <w:bookmarkStart w:colFirst="0" w:colLast="0" w:name="_1kvyqpyy7bdt" w:id="5"/>
            <w:bookmarkEnd w:id="5"/>
            <w:r w:rsidDel="00000000" w:rsidR="00000000" w:rsidRPr="00000000">
              <w:rPr>
                <w:rtl w:val="0"/>
              </w:rPr>
              <w:t xml:space="preserve">Jan 2023  - Present,  Remote</w:t>
              <w:br w:type="textWrapping"/>
            </w:r>
            <w:r w:rsidDel="00000000" w:rsidR="00000000" w:rsidRPr="00000000">
              <w:rPr>
                <w:i w:val="1"/>
                <w:color w:val="d44500"/>
                <w:sz w:val="16"/>
                <w:szCs w:val="16"/>
                <w:rtl w:val="0"/>
              </w:rPr>
              <w:t xml:space="preserve">Golang, REST, Docker, Gitlab, Kubernetes, Postgres, Kafka, Prometheus, OTEL, AWS/On-prem</w:t>
            </w:r>
          </w:p>
          <w:p w:rsidR="00000000" w:rsidDel="00000000" w:rsidP="00000000" w:rsidRDefault="00000000" w:rsidRPr="00000000" w14:paraId="00000013">
            <w:pPr>
              <w:pStyle w:val="Heading2"/>
              <w:keepNext w:val="0"/>
              <w:keepLines w:val="0"/>
              <w:widowControl w:val="0"/>
              <w:rPr>
                <w:b w:val="0"/>
                <w:sz w:val="20"/>
                <w:szCs w:val="20"/>
              </w:rPr>
            </w:pPr>
            <w:bookmarkStart w:colFirst="0" w:colLast="0" w:name="_epbh7eqqys1r" w:id="6"/>
            <w:bookmarkEnd w:id="6"/>
            <w:r w:rsidDel="00000000" w:rsidR="00000000" w:rsidRPr="00000000">
              <w:rPr>
                <w:b w:val="0"/>
                <w:sz w:val="20"/>
                <w:szCs w:val="20"/>
                <w:rtl w:val="0"/>
              </w:rPr>
              <w:t xml:space="preserve">My day to day job revolves around building DDOS orchestration systems for enterprise customers of F5. That building is primarily done with a toolbox of; Golang, SQL/Postgres, Redis, Kubernetes &amp; GitLab. The system itself is composed of multiple Go microservices integrated across a k8s service mesh architecture; running on multi-on-prem k8s (bare metal) clusters across the world. F5 leans a little on AWS for some peripheral dependencies, mainly for ease of replication management; they are RDS, EC2 and  ECR.</w:t>
            </w:r>
          </w:p>
          <w:p w:rsidR="00000000" w:rsidDel="00000000" w:rsidP="00000000" w:rsidRDefault="00000000" w:rsidRPr="00000000" w14:paraId="00000014">
            <w:pPr>
              <w:spacing w:before="0" w:line="240" w:lineRule="auto"/>
              <w:rPr/>
            </w:pPr>
            <w:r w:rsidDel="00000000" w:rsidR="00000000" w:rsidRPr="00000000">
              <w:rPr>
                <w:rtl w:val="0"/>
              </w:rPr>
            </w:r>
          </w:p>
          <w:p w:rsidR="00000000" w:rsidDel="00000000" w:rsidP="00000000" w:rsidRDefault="00000000" w:rsidRPr="00000000" w14:paraId="00000015">
            <w:pPr>
              <w:pStyle w:val="Heading2"/>
              <w:keepNext w:val="0"/>
              <w:keepLines w:val="0"/>
              <w:widowControl w:val="0"/>
              <w:rPr/>
            </w:pPr>
            <w:bookmarkStart w:colFirst="0" w:colLast="0" w:name="_dmzqs5i1vijh" w:id="7"/>
            <w:bookmarkEnd w:id="7"/>
            <w:r w:rsidDel="00000000" w:rsidR="00000000" w:rsidRPr="00000000">
              <w:rPr>
                <w:rtl w:val="0"/>
              </w:rPr>
              <w:t xml:space="preserve">Ori Industries Ltd (Ori) / </w:t>
            </w:r>
            <w:r w:rsidDel="00000000" w:rsidR="00000000" w:rsidRPr="00000000">
              <w:rPr>
                <w:b w:val="0"/>
                <w:rtl w:val="0"/>
              </w:rPr>
              <w:t xml:space="preserve">Contract Go Engineer</w:t>
            </w:r>
            <w:r w:rsidDel="00000000" w:rsidR="00000000" w:rsidRPr="00000000">
              <w:rPr>
                <w:rtl w:val="0"/>
              </w:rPr>
            </w:r>
          </w:p>
          <w:p w:rsidR="00000000" w:rsidDel="00000000" w:rsidP="00000000" w:rsidRDefault="00000000" w:rsidRPr="00000000" w14:paraId="00000016">
            <w:pPr>
              <w:pStyle w:val="Heading3"/>
              <w:keepNext w:val="0"/>
              <w:keepLines w:val="0"/>
              <w:widowControl w:val="0"/>
              <w:spacing w:before="0" w:lineRule="auto"/>
              <w:rPr>
                <w:i w:val="1"/>
                <w:color w:val="d44500"/>
                <w:sz w:val="16"/>
                <w:szCs w:val="16"/>
              </w:rPr>
            </w:pPr>
            <w:bookmarkStart w:colFirst="0" w:colLast="0" w:name="_5ntvh6qcmrfk" w:id="8"/>
            <w:bookmarkEnd w:id="8"/>
            <w:r w:rsidDel="00000000" w:rsidR="00000000" w:rsidRPr="00000000">
              <w:rPr>
                <w:rtl w:val="0"/>
              </w:rPr>
              <w:t xml:space="preserve">May 2022  - Jan 2023,  Remote</w:t>
              <w:br w:type="textWrapping"/>
            </w:r>
            <w:r w:rsidDel="00000000" w:rsidR="00000000" w:rsidRPr="00000000">
              <w:rPr>
                <w:i w:val="1"/>
                <w:color w:val="d44500"/>
                <w:sz w:val="16"/>
                <w:szCs w:val="16"/>
                <w:rtl w:val="0"/>
              </w:rPr>
              <w:t xml:space="preserve">Golang, REST, gRPC, Docker, GitHub Actions, Kubernetes, Postgres, Kafka, Multi-cloud</w:t>
            </w:r>
          </w:p>
          <w:p w:rsidR="00000000" w:rsidDel="00000000" w:rsidP="00000000" w:rsidRDefault="00000000" w:rsidRPr="00000000" w14:paraId="00000017">
            <w:pPr>
              <w:pStyle w:val="Heading2"/>
              <w:keepNext w:val="0"/>
              <w:keepLines w:val="0"/>
              <w:widowControl w:val="0"/>
              <w:rPr/>
            </w:pPr>
            <w:bookmarkStart w:colFirst="0" w:colLast="0" w:name="_gqltayd9b2r1" w:id="9"/>
            <w:bookmarkEnd w:id="9"/>
            <w:r w:rsidDel="00000000" w:rsidR="00000000" w:rsidRPr="00000000">
              <w:rPr>
                <w:b w:val="0"/>
                <w:sz w:val="20"/>
                <w:szCs w:val="20"/>
                <w:rtl w:val="0"/>
              </w:rPr>
              <w:t xml:space="preserve">In this role I primarily focussed on building Golang gRPC microservices that made up Ori’s backend service mesh. Deployment was enabled by Docker, Github Actions CI, Helm and FluxCD. Other misc tech involved postgres, kafka, terraform &amp; multi-cloud infra orchestration.</w:t>
            </w:r>
            <w:r w:rsidDel="00000000" w:rsidR="00000000" w:rsidRPr="00000000">
              <w:rPr>
                <w:rtl w:val="0"/>
              </w:rPr>
            </w:r>
          </w:p>
          <w:p w:rsidR="00000000" w:rsidDel="00000000" w:rsidP="00000000" w:rsidRDefault="00000000" w:rsidRPr="00000000" w14:paraId="00000018">
            <w:pPr>
              <w:pStyle w:val="Heading2"/>
              <w:keepNext w:val="0"/>
              <w:keepLines w:val="0"/>
              <w:widowControl w:val="0"/>
              <w:rPr/>
            </w:pPr>
            <w:bookmarkStart w:colFirst="0" w:colLast="0" w:name="_2upt793o3be2" w:id="10"/>
            <w:bookmarkEnd w:id="10"/>
            <w:r w:rsidDel="00000000" w:rsidR="00000000" w:rsidRPr="00000000">
              <w:rPr>
                <w:rtl w:val="0"/>
              </w:rPr>
            </w:r>
          </w:p>
          <w:p w:rsidR="00000000" w:rsidDel="00000000" w:rsidP="00000000" w:rsidRDefault="00000000" w:rsidRPr="00000000" w14:paraId="00000019">
            <w:pPr>
              <w:pStyle w:val="Heading2"/>
              <w:keepNext w:val="0"/>
              <w:keepLines w:val="0"/>
              <w:widowControl w:val="0"/>
              <w:rPr/>
            </w:pPr>
            <w:bookmarkStart w:colFirst="0" w:colLast="0" w:name="_jcg5uzy6dq3e" w:id="11"/>
            <w:bookmarkEnd w:id="11"/>
            <w:r w:rsidDel="00000000" w:rsidR="00000000" w:rsidRPr="00000000">
              <w:rPr>
                <w:rtl w:val="0"/>
              </w:rPr>
              <w:t xml:space="preserve">PaymentSense Ltd (Dojo) / </w:t>
            </w:r>
            <w:r w:rsidDel="00000000" w:rsidR="00000000" w:rsidRPr="00000000">
              <w:rPr>
                <w:b w:val="0"/>
                <w:rtl w:val="0"/>
              </w:rPr>
              <w:t xml:space="preserve">Contract Go Engineer</w:t>
            </w:r>
            <w:r w:rsidDel="00000000" w:rsidR="00000000" w:rsidRPr="00000000">
              <w:rPr>
                <w:rtl w:val="0"/>
              </w:rPr>
            </w:r>
          </w:p>
          <w:p w:rsidR="00000000" w:rsidDel="00000000" w:rsidP="00000000" w:rsidRDefault="00000000" w:rsidRPr="00000000" w14:paraId="0000001A">
            <w:pPr>
              <w:pStyle w:val="Heading3"/>
              <w:keepNext w:val="0"/>
              <w:keepLines w:val="0"/>
              <w:widowControl w:val="0"/>
              <w:spacing w:before="0" w:lineRule="auto"/>
              <w:rPr/>
            </w:pPr>
            <w:bookmarkStart w:colFirst="0" w:colLast="0" w:name="_buzlebdw9wbz" w:id="12"/>
            <w:bookmarkEnd w:id="12"/>
            <w:r w:rsidDel="00000000" w:rsidR="00000000" w:rsidRPr="00000000">
              <w:rPr>
                <w:rtl w:val="0"/>
              </w:rPr>
              <w:t xml:space="preserve">September 2021  - March 2022,  Remote</w:t>
              <w:br w:type="textWrapping"/>
            </w:r>
            <w:r w:rsidDel="00000000" w:rsidR="00000000" w:rsidRPr="00000000">
              <w:rPr>
                <w:i w:val="1"/>
                <w:color w:val="d44500"/>
                <w:sz w:val="16"/>
                <w:szCs w:val="16"/>
                <w:rtl w:val="0"/>
              </w:rPr>
              <w:t xml:space="preserve">Golang, REST, Prometheus, Grafana, Docker, TeamCity, CircleCI, GAE, GKE, TypeScript, Kubernetes, GCP</w:t>
            </w:r>
            <w:r w:rsidDel="00000000" w:rsidR="00000000" w:rsidRPr="00000000">
              <w:rPr>
                <w:rtl w:val="0"/>
              </w:rPr>
            </w:r>
          </w:p>
          <w:p w:rsidR="00000000" w:rsidDel="00000000" w:rsidP="00000000" w:rsidRDefault="00000000" w:rsidRPr="00000000" w14:paraId="0000001B">
            <w:pPr>
              <w:pStyle w:val="Heading2"/>
              <w:keepNext w:val="0"/>
              <w:keepLines w:val="0"/>
              <w:pageBreakBefore w:val="0"/>
              <w:widowControl w:val="0"/>
              <w:rPr>
                <w:b w:val="0"/>
              </w:rPr>
            </w:pPr>
            <w:bookmarkStart w:colFirst="0" w:colLast="0" w:name="_a4oaz97qk0uz" w:id="13"/>
            <w:bookmarkEnd w:id="13"/>
            <w:r w:rsidDel="00000000" w:rsidR="00000000" w:rsidRPr="00000000">
              <w:rPr>
                <w:b w:val="0"/>
                <w:sz w:val="20"/>
                <w:szCs w:val="20"/>
                <w:rtl w:val="0"/>
              </w:rPr>
              <w:t xml:space="preserve">In this role I split my time between working on RESTful Go development, a small amount of TypeScript development and system architecture (planning). The backend was mostly Go and Typescript, with TeamCity CI pipelines pushing to GAE. The new ecosystem we were building towards when I left, was based on CircleCI pipelines pushing docker images  to GCR; then using Helm charts to deploy them to GKE.</w:t>
            </w:r>
            <w:r w:rsidDel="00000000" w:rsidR="00000000" w:rsidRPr="00000000">
              <w:rPr>
                <w:rtl w:val="0"/>
              </w:rPr>
            </w:r>
          </w:p>
          <w:p w:rsidR="00000000" w:rsidDel="00000000" w:rsidP="00000000" w:rsidRDefault="00000000" w:rsidRPr="00000000" w14:paraId="0000001C">
            <w:pPr>
              <w:pStyle w:val="Heading2"/>
              <w:keepNext w:val="0"/>
              <w:keepLines w:val="0"/>
              <w:pageBreakBefore w:val="0"/>
              <w:widowControl w:val="0"/>
              <w:rPr/>
            </w:pPr>
            <w:bookmarkStart w:colFirst="0" w:colLast="0" w:name="_qu6h2rlgqsx7" w:id="14"/>
            <w:bookmarkEnd w:id="14"/>
            <w:r w:rsidDel="00000000" w:rsidR="00000000" w:rsidRPr="00000000">
              <w:rPr>
                <w:rtl w:val="0"/>
              </w:rPr>
              <w:br w:type="textWrapping"/>
            </w:r>
            <w:r w:rsidDel="00000000" w:rsidR="00000000" w:rsidRPr="00000000">
              <w:rPr>
                <w:rtl w:val="0"/>
              </w:rPr>
              <w:t xml:space="preserve">Mercari, Inc (Mercari US) / </w:t>
            </w:r>
            <w:r w:rsidDel="00000000" w:rsidR="00000000" w:rsidRPr="00000000">
              <w:rPr>
                <w:b w:val="0"/>
                <w:rtl w:val="0"/>
              </w:rPr>
              <w:t xml:space="preserve">Contract Go/PHP Engineer</w:t>
            </w:r>
            <w:r w:rsidDel="00000000" w:rsidR="00000000" w:rsidRPr="00000000">
              <w:rPr>
                <w:rtl w:val="0"/>
              </w:rPr>
            </w:r>
          </w:p>
          <w:p w:rsidR="00000000" w:rsidDel="00000000" w:rsidP="00000000" w:rsidRDefault="00000000" w:rsidRPr="00000000" w14:paraId="0000001D">
            <w:pPr>
              <w:pStyle w:val="Heading3"/>
              <w:keepNext w:val="0"/>
              <w:keepLines w:val="0"/>
              <w:pageBreakBefore w:val="0"/>
              <w:widowControl w:val="0"/>
              <w:spacing w:before="0" w:lineRule="auto"/>
              <w:rPr/>
            </w:pPr>
            <w:bookmarkStart w:colFirst="0" w:colLast="0" w:name="_5k47ndb55tfw" w:id="15"/>
            <w:bookmarkEnd w:id="15"/>
            <w:r w:rsidDel="00000000" w:rsidR="00000000" w:rsidRPr="00000000">
              <w:rPr>
                <w:rtl w:val="0"/>
              </w:rPr>
              <w:t xml:space="preserve">November 2018 - September 2021,  Remote</w:t>
              <w:br w:type="textWrapping"/>
            </w:r>
            <w:r w:rsidDel="00000000" w:rsidR="00000000" w:rsidRPr="00000000">
              <w:rPr>
                <w:i w:val="1"/>
                <w:color w:val="d44500"/>
                <w:sz w:val="16"/>
                <w:szCs w:val="16"/>
                <w:rtl w:val="0"/>
              </w:rPr>
              <w:t xml:space="preserve">PHP7, Golang,  REST, gRPC, Prometheus, Grafana, Docker, CircleCI, GKE, Terraform, Kubernetes, GCP</w:t>
            </w:r>
            <w:r w:rsidDel="00000000" w:rsidR="00000000" w:rsidRPr="00000000">
              <w:rPr>
                <w:rtl w:val="0"/>
              </w:rPr>
            </w:r>
          </w:p>
          <w:p w:rsidR="00000000" w:rsidDel="00000000" w:rsidP="00000000" w:rsidRDefault="00000000" w:rsidRPr="00000000" w14:paraId="0000001E">
            <w:pPr>
              <w:pageBreakBefore w:val="0"/>
              <w:widowControl w:val="0"/>
              <w:rPr/>
            </w:pPr>
            <w:r w:rsidDel="00000000" w:rsidR="00000000" w:rsidRPr="00000000">
              <w:rPr>
                <w:sz w:val="20"/>
                <w:szCs w:val="20"/>
                <w:rtl w:val="0"/>
              </w:rPr>
              <w:t xml:space="preserve">My role involved backend software development on the Go gRPC gateway and microservice architecture running on GCP/GKE. They used continuous delivery with CircleCI pipelines to create GCR docker images. They were deployed to GKE via Spinnaker. Permissioning and infrastructure were managed by a large terraform project, with GitOps being at the heart of all development.</w:t>
            </w:r>
            <w:r w:rsidDel="00000000" w:rsidR="00000000" w:rsidRPr="00000000">
              <w:rPr>
                <w:rtl w:val="0"/>
              </w:rPr>
            </w:r>
          </w:p>
          <w:p w:rsidR="00000000" w:rsidDel="00000000" w:rsidP="00000000" w:rsidRDefault="00000000" w:rsidRPr="00000000" w14:paraId="0000001F">
            <w:pPr>
              <w:pStyle w:val="Heading2"/>
              <w:keepNext w:val="0"/>
              <w:keepLines w:val="0"/>
              <w:pageBreakBefore w:val="0"/>
              <w:widowControl w:val="0"/>
              <w:rPr/>
            </w:pPr>
            <w:bookmarkStart w:colFirst="0" w:colLast="0" w:name="_idnvqpt692iy" w:id="16"/>
            <w:bookmarkEnd w:id="16"/>
            <w:r w:rsidDel="00000000" w:rsidR="00000000" w:rsidRPr="00000000">
              <w:rPr>
                <w:rtl w:val="0"/>
              </w:rPr>
            </w:r>
          </w:p>
          <w:p w:rsidR="00000000" w:rsidDel="00000000" w:rsidP="00000000" w:rsidRDefault="00000000" w:rsidRPr="00000000" w14:paraId="00000020">
            <w:pPr>
              <w:pStyle w:val="Heading2"/>
              <w:keepNext w:val="0"/>
              <w:keepLines w:val="0"/>
              <w:pageBreakBefore w:val="0"/>
              <w:widowControl w:val="0"/>
              <w:rPr/>
            </w:pPr>
            <w:bookmarkStart w:colFirst="0" w:colLast="0" w:name="_un9q0q7tu7ii" w:id="17"/>
            <w:bookmarkEnd w:id="17"/>
            <w:r w:rsidDel="00000000" w:rsidR="00000000" w:rsidRPr="00000000">
              <w:rPr>
                <w:rtl w:val="0"/>
              </w:rPr>
              <w:t xml:space="preserve">Mercari Europe Ltd (Mercari UK) / </w:t>
            </w:r>
            <w:r w:rsidDel="00000000" w:rsidR="00000000" w:rsidRPr="00000000">
              <w:rPr>
                <w:b w:val="0"/>
                <w:rtl w:val="0"/>
              </w:rPr>
              <w:t xml:space="preserve">Lead Engineer</w:t>
            </w:r>
            <w:r w:rsidDel="00000000" w:rsidR="00000000" w:rsidRPr="00000000">
              <w:rPr>
                <w:rtl w:val="0"/>
              </w:rPr>
            </w:r>
          </w:p>
          <w:p w:rsidR="00000000" w:rsidDel="00000000" w:rsidP="00000000" w:rsidRDefault="00000000" w:rsidRPr="00000000" w14:paraId="00000021">
            <w:pPr>
              <w:pStyle w:val="Heading3"/>
              <w:keepNext w:val="0"/>
              <w:keepLines w:val="0"/>
              <w:pageBreakBefore w:val="0"/>
              <w:widowControl w:val="0"/>
              <w:spacing w:before="0" w:lineRule="auto"/>
              <w:rPr/>
            </w:pPr>
            <w:bookmarkStart w:colFirst="0" w:colLast="0" w:name="_tyjcwt" w:id="18"/>
            <w:bookmarkEnd w:id="18"/>
            <w:r w:rsidDel="00000000" w:rsidR="00000000" w:rsidRPr="00000000">
              <w:rPr>
                <w:rtl w:val="0"/>
              </w:rPr>
              <w:t xml:space="preserve">March 2017 - November 2018,  London</w:t>
              <w:br w:type="textWrapping"/>
            </w:r>
            <w:r w:rsidDel="00000000" w:rsidR="00000000" w:rsidRPr="00000000">
              <w:rPr>
                <w:i w:val="1"/>
                <w:color w:val="d44500"/>
                <w:sz w:val="16"/>
                <w:szCs w:val="16"/>
                <w:rtl w:val="0"/>
              </w:rPr>
              <w:t xml:space="preserve">PHP7, Golang, Docker, CircleCI, LAMP, LEMP, SQL, Solr, S3, GCD, ELK, GAE, Kubernetes, AWS, GCP</w:t>
            </w:r>
            <w:r w:rsidDel="00000000" w:rsidR="00000000" w:rsidRPr="00000000">
              <w:rPr>
                <w:rtl w:val="0"/>
              </w:rPr>
            </w:r>
          </w:p>
          <w:p w:rsidR="00000000" w:rsidDel="00000000" w:rsidP="00000000" w:rsidRDefault="00000000" w:rsidRPr="00000000" w14:paraId="00000022">
            <w:pPr>
              <w:pageBreakBefore w:val="0"/>
              <w:widowControl w:val="0"/>
              <w:rPr>
                <w:sz w:val="20"/>
                <w:szCs w:val="20"/>
              </w:rPr>
            </w:pPr>
            <w:r w:rsidDel="00000000" w:rsidR="00000000" w:rsidRPr="00000000">
              <w:rPr>
                <w:sz w:val="20"/>
                <w:szCs w:val="20"/>
                <w:rtl w:val="0"/>
              </w:rPr>
              <w:t xml:space="preserve">Day to day I worked on the core api, it  was built on a basic MVC PHP framework called DietCake. This acted as an “api gateway” for their native and web apps. I also founded numerous sub-system microservices which were built on Symfony3 and Golang. The majority of data was persisted to a master/slave configured MySQL Database; but caches (Redis/Memcache), NoSQL (GCD)  and search (SOLR, Algolia) were also leveraged based on use case.</w:t>
            </w:r>
          </w:p>
          <w:p w:rsidR="00000000" w:rsidDel="00000000" w:rsidP="00000000" w:rsidRDefault="00000000" w:rsidRPr="00000000" w14:paraId="00000023">
            <w:pPr>
              <w:pageBreakBefore w:val="0"/>
              <w:widowControl w:val="0"/>
              <w:rPr>
                <w:sz w:val="20"/>
                <w:szCs w:val="20"/>
              </w:rPr>
            </w:pPr>
            <w:r w:rsidDel="00000000" w:rsidR="00000000" w:rsidRPr="00000000">
              <w:rPr>
                <w:rtl w:val="0"/>
              </w:rPr>
            </w:r>
          </w:p>
          <w:p w:rsidR="00000000" w:rsidDel="00000000" w:rsidP="00000000" w:rsidRDefault="00000000" w:rsidRPr="00000000" w14:paraId="00000024">
            <w:pPr>
              <w:pStyle w:val="Heading2"/>
              <w:pageBreakBefore w:val="0"/>
              <w:widowControl w:val="0"/>
              <w:rPr>
                <w:b w:val="0"/>
              </w:rPr>
            </w:pPr>
            <w:bookmarkStart w:colFirst="0" w:colLast="0" w:name="_3dy6vkm" w:id="19"/>
            <w:bookmarkEnd w:id="19"/>
            <w:r w:rsidDel="00000000" w:rsidR="00000000" w:rsidRPr="00000000">
              <w:rPr>
                <w:rtl w:val="0"/>
              </w:rPr>
              <w:t xml:space="preserve">Shareight Ltd (Octer) / </w:t>
            </w:r>
            <w:r w:rsidDel="00000000" w:rsidR="00000000" w:rsidRPr="00000000">
              <w:rPr>
                <w:b w:val="0"/>
                <w:rtl w:val="0"/>
              </w:rPr>
              <w:t xml:space="preserve">Chief Technology Officer</w:t>
            </w:r>
          </w:p>
          <w:p w:rsidR="00000000" w:rsidDel="00000000" w:rsidP="00000000" w:rsidRDefault="00000000" w:rsidRPr="00000000" w14:paraId="00000025">
            <w:pPr>
              <w:pStyle w:val="Heading3"/>
              <w:keepNext w:val="0"/>
              <w:keepLines w:val="0"/>
              <w:pageBreakBefore w:val="0"/>
              <w:widowControl w:val="0"/>
              <w:spacing w:before="0" w:lineRule="auto"/>
              <w:rPr/>
            </w:pPr>
            <w:bookmarkStart w:colFirst="0" w:colLast="0" w:name="_1t3h5sf" w:id="20"/>
            <w:bookmarkEnd w:id="20"/>
            <w:r w:rsidDel="00000000" w:rsidR="00000000" w:rsidRPr="00000000">
              <w:rPr>
                <w:rtl w:val="0"/>
              </w:rPr>
              <w:t xml:space="preserve">April 2016-</w:t>
            </w:r>
            <w:r w:rsidDel="00000000" w:rsidR="00000000" w:rsidRPr="00000000">
              <w:rPr>
                <w:rFonts w:ascii="Lato" w:cs="Lato" w:eastAsia="Lato" w:hAnsi="Lato"/>
                <w:b w:val="0"/>
                <w:sz w:val="18"/>
                <w:szCs w:val="18"/>
                <w:rtl w:val="0"/>
              </w:rPr>
              <w:t xml:space="preserve"> </w:t>
            </w:r>
            <w:r w:rsidDel="00000000" w:rsidR="00000000" w:rsidRPr="00000000">
              <w:rPr>
                <w:rtl w:val="0"/>
              </w:rPr>
              <w:t xml:space="preserve">March 2017</w:t>
            </w:r>
            <w:r w:rsidDel="00000000" w:rsidR="00000000" w:rsidRPr="00000000">
              <w:rPr>
                <w:rFonts w:ascii="Lato" w:cs="Lato" w:eastAsia="Lato" w:hAnsi="Lato"/>
                <w:b w:val="0"/>
                <w:sz w:val="18"/>
                <w:szCs w:val="18"/>
                <w:rtl w:val="0"/>
              </w:rPr>
              <w:t xml:space="preserve">,  </w:t>
            </w:r>
            <w:r w:rsidDel="00000000" w:rsidR="00000000" w:rsidRPr="00000000">
              <w:rPr>
                <w:rtl w:val="0"/>
              </w:rPr>
              <w:t xml:space="preserve">London</w:t>
              <w:br w:type="textWrapping"/>
            </w:r>
            <w:r w:rsidDel="00000000" w:rsidR="00000000" w:rsidRPr="00000000">
              <w:rPr>
                <w:i w:val="1"/>
                <w:color w:val="d44500"/>
                <w:sz w:val="16"/>
                <w:szCs w:val="16"/>
                <w:rtl w:val="0"/>
              </w:rPr>
              <w:t xml:space="preserve">PHP5, LXC, Capifony, Capistrano, Jenkins, Cloudflare, SQL, ELK, LEMP, LAMP, Linode</w:t>
            </w:r>
            <w:r w:rsidDel="00000000" w:rsidR="00000000" w:rsidRPr="00000000">
              <w:rPr>
                <w:rtl w:val="0"/>
              </w:rPr>
            </w:r>
          </w:p>
          <w:p w:rsidR="00000000" w:rsidDel="00000000" w:rsidP="00000000" w:rsidRDefault="00000000" w:rsidRPr="00000000" w14:paraId="00000026">
            <w:pPr>
              <w:pageBreakBefore w:val="0"/>
              <w:widowControl w:val="0"/>
              <w:spacing w:before="100" w:line="240" w:lineRule="auto"/>
              <w:rPr>
                <w:sz w:val="20"/>
                <w:szCs w:val="20"/>
              </w:rPr>
            </w:pPr>
            <w:r w:rsidDel="00000000" w:rsidR="00000000" w:rsidRPr="00000000">
              <w:rPr>
                <w:sz w:val="20"/>
                <w:szCs w:val="20"/>
                <w:rtl w:val="0"/>
              </w:rPr>
              <w:t xml:space="preserve">After 18 months of contracting with Octer, I was appointed their CTO to help manage the new event centric platform I had built. My initial responsibilities included mentoring and scaling their engineering team (2 backend, 1 frontend alongside myself). My role was mostly managerial and DevOps focussed, freeing the team to focus on application development.</w:t>
            </w:r>
          </w:p>
          <w:p w:rsidR="00000000" w:rsidDel="00000000" w:rsidP="00000000" w:rsidRDefault="00000000" w:rsidRPr="00000000" w14:paraId="00000027">
            <w:pPr>
              <w:pageBreakBefore w:val="0"/>
              <w:widowControl w:val="0"/>
              <w:spacing w:before="100" w:lineRule="auto"/>
              <w:rPr>
                <w:sz w:val="20"/>
                <w:szCs w:val="20"/>
              </w:rPr>
            </w:pPr>
            <w:r w:rsidDel="00000000" w:rsidR="00000000" w:rsidRPr="00000000">
              <w:rPr>
                <w:rtl w:val="0"/>
              </w:rPr>
            </w:r>
          </w:p>
          <w:p w:rsidR="00000000" w:rsidDel="00000000" w:rsidP="00000000" w:rsidRDefault="00000000" w:rsidRPr="00000000" w14:paraId="00000028">
            <w:pPr>
              <w:pageBreakBefore w:val="0"/>
              <w:widowControl w:val="0"/>
              <w:spacing w:before="100" w:lineRule="auto"/>
              <w:rPr>
                <w:sz w:val="20"/>
                <w:szCs w:val="20"/>
              </w:rPr>
            </w:pPr>
            <w:r w:rsidDel="00000000" w:rsidR="00000000" w:rsidRPr="00000000">
              <w:rPr>
                <w:rtl w:val="0"/>
              </w:rPr>
            </w:r>
          </w:p>
          <w:p w:rsidR="00000000" w:rsidDel="00000000" w:rsidP="00000000" w:rsidRDefault="00000000" w:rsidRPr="00000000" w14:paraId="00000029">
            <w:pPr>
              <w:pageBreakBefore w:val="0"/>
              <w:widowControl w:val="0"/>
              <w:spacing w:before="100" w:lineRule="auto"/>
              <w:rPr>
                <w:sz w:val="20"/>
                <w:szCs w:val="20"/>
              </w:rPr>
            </w:pPr>
            <w:r w:rsidDel="00000000" w:rsidR="00000000" w:rsidRPr="00000000">
              <w:rPr>
                <w:rtl w:val="0"/>
              </w:rPr>
            </w:r>
          </w:p>
          <w:p w:rsidR="00000000" w:rsidDel="00000000" w:rsidP="00000000" w:rsidRDefault="00000000" w:rsidRPr="00000000" w14:paraId="0000002A">
            <w:pPr>
              <w:pageBreakBefore w:val="0"/>
              <w:widowControl w:val="0"/>
              <w:spacing w:before="100" w:lineRule="auto"/>
              <w:rPr>
                <w:sz w:val="20"/>
                <w:szCs w:val="20"/>
              </w:rPr>
            </w:pPr>
            <w:r w:rsidDel="00000000" w:rsidR="00000000" w:rsidRPr="00000000">
              <w:rPr>
                <w:rtl w:val="0"/>
              </w:rPr>
            </w:r>
          </w:p>
        </w:tc>
      </w:tr>
      <w:tr>
        <w:trPr>
          <w:cantSplit w:val="0"/>
          <w:trHeight w:val="2040" w:hRule="atLeast"/>
          <w:tblHeader w:val="0"/>
        </w:trPr>
        <w:tc>
          <w:tcPr>
            <w:tcBorders>
              <w:top w:color="000000" w:space="0" w:sz="0" w:val="nil"/>
              <w:left w:color="000000" w:space="0" w:sz="0" w:val="nil"/>
              <w:bottom w:color="000000" w:space="0" w:sz="0" w:val="nil"/>
              <w:right w:color="000000" w:space="0" w:sz="0" w:val="nil"/>
            </w:tcBorders>
            <w:tcMar>
              <w:top w:w="72.0" w:type="dxa"/>
              <w:left w:w="72.0" w:type="dxa"/>
              <w:bottom w:w="72.0" w:type="dxa"/>
              <w:right w:w="72.0" w:type="dxa"/>
            </w:tcMar>
          </w:tcPr>
          <w:p w:rsidR="00000000" w:rsidDel="00000000" w:rsidP="00000000" w:rsidRDefault="00000000" w:rsidRPr="00000000" w14:paraId="0000002B">
            <w:pPr>
              <w:pageBreakBefore w:val="0"/>
              <w:widowControl w:val="0"/>
              <w:spacing w:before="0" w:line="240" w:lineRule="auto"/>
              <w:rPr/>
            </w:pPr>
            <w:r w:rsidDel="00000000" w:rsidR="00000000" w:rsidRPr="00000000">
              <w:rPr>
                <w:rFonts w:ascii="Arial Unicode MS" w:cs="Arial Unicode MS" w:eastAsia="Arial Unicode MS" w:hAnsi="Arial Unicode MS"/>
                <w:b w:val="1"/>
                <w:sz w:val="28"/>
                <w:szCs w:val="28"/>
                <w:rtl w:val="0"/>
              </w:rPr>
              <w:t xml:space="preserve">ㅡ</w:t>
            </w:r>
            <w:r w:rsidDel="00000000" w:rsidR="00000000" w:rsidRPr="00000000">
              <w:rPr>
                <w:rtl w:val="0"/>
              </w:rPr>
            </w:r>
          </w:p>
          <w:p w:rsidR="00000000" w:rsidDel="00000000" w:rsidP="00000000" w:rsidRDefault="00000000" w:rsidRPr="00000000" w14:paraId="0000002C">
            <w:pPr>
              <w:pStyle w:val="Heading1"/>
              <w:keepNext w:val="0"/>
              <w:keepLines w:val="0"/>
              <w:pageBreakBefore w:val="0"/>
              <w:widowControl w:val="0"/>
              <w:spacing w:before="80" w:lineRule="auto"/>
              <w:rPr/>
            </w:pPr>
            <w:bookmarkStart w:colFirst="0" w:colLast="0" w:name="_44sinio" w:id="21"/>
            <w:bookmarkEnd w:id="21"/>
            <w:r w:rsidDel="00000000" w:rsidR="00000000" w:rsidRPr="00000000">
              <w:rPr>
                <w:rFonts w:ascii="Raleway" w:cs="Raleway" w:eastAsia="Raleway" w:hAnsi="Raleway"/>
                <w:b w:val="1"/>
                <w:sz w:val="24"/>
                <w:szCs w:val="24"/>
                <w:rtl w:val="0"/>
              </w:rPr>
              <w:t xml:space="preserve">Education</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tcPr>
          <w:p w:rsidR="00000000" w:rsidDel="00000000" w:rsidP="00000000" w:rsidRDefault="00000000" w:rsidRPr="00000000" w14:paraId="0000002D">
            <w:pPr>
              <w:pageBreakBefore w:val="0"/>
              <w:widowControl w:val="0"/>
              <w:spacing w:before="0" w:lineRule="auto"/>
              <w:rPr/>
            </w:pPr>
            <w:r w:rsidDel="00000000" w:rsidR="00000000" w:rsidRPr="00000000">
              <w:rPr/>
              <w:drawing>
                <wp:inline distB="114300" distT="114300" distL="114300" distR="114300">
                  <wp:extent cx="3981450" cy="25400"/>
                  <wp:effectExtent b="0" l="0" r="0" t="0"/>
                  <wp:docPr descr="horizontal line" id="5" name="image1.png"/>
                  <a:graphic>
                    <a:graphicData uri="http://schemas.openxmlformats.org/drawingml/2006/picture">
                      <pic:pic>
                        <pic:nvPicPr>
                          <pic:cNvPr descr="horizontal line" id="0" name="image1.png"/>
                          <pic:cNvPicPr preferRelativeResize="0"/>
                        </pic:nvPicPr>
                        <pic:blipFill>
                          <a:blip r:embed="rId6"/>
                          <a:srcRect b="0" l="0" r="0" t="0"/>
                          <a:stretch>
                            <a:fillRect/>
                          </a:stretch>
                        </pic:blipFill>
                        <pic:spPr>
                          <a:xfrm>
                            <a:off x="0" y="0"/>
                            <a:ext cx="3981450" cy="25400"/>
                          </a:xfrm>
                          <a:prstGeom prst="rect"/>
                          <a:ln/>
                        </pic:spPr>
                      </pic:pic>
                    </a:graphicData>
                  </a:graphic>
                </wp:inline>
              </w:drawing>
            </w:r>
            <w:r w:rsidDel="00000000" w:rsidR="00000000" w:rsidRPr="00000000">
              <w:rPr>
                <w:rtl w:val="0"/>
              </w:rPr>
            </w:r>
          </w:p>
          <w:p w:rsidR="00000000" w:rsidDel="00000000" w:rsidP="00000000" w:rsidRDefault="00000000" w:rsidRPr="00000000" w14:paraId="0000002E">
            <w:pPr>
              <w:pStyle w:val="Heading2"/>
              <w:keepNext w:val="0"/>
              <w:keepLines w:val="0"/>
              <w:pageBreakBefore w:val="0"/>
              <w:widowControl w:val="0"/>
              <w:spacing w:before="120" w:lineRule="auto"/>
              <w:rPr/>
            </w:pPr>
            <w:bookmarkStart w:colFirst="0" w:colLast="0" w:name="_2jxsxqh" w:id="22"/>
            <w:bookmarkEnd w:id="22"/>
            <w:r w:rsidDel="00000000" w:rsidR="00000000" w:rsidRPr="00000000">
              <w:rPr>
                <w:rtl w:val="0"/>
              </w:rPr>
              <w:t xml:space="preserve">University of Manchester</w:t>
            </w:r>
            <w:r w:rsidDel="00000000" w:rsidR="00000000" w:rsidRPr="00000000">
              <w:rPr>
                <w:rFonts w:ascii="Lato" w:cs="Lato" w:eastAsia="Lato" w:hAnsi="Lato"/>
                <w:sz w:val="22"/>
                <w:szCs w:val="22"/>
                <w:rtl w:val="0"/>
              </w:rPr>
              <w:t xml:space="preserve"> / </w:t>
            </w:r>
            <w:r w:rsidDel="00000000" w:rsidR="00000000" w:rsidRPr="00000000">
              <w:rPr>
                <w:b w:val="0"/>
                <w:rtl w:val="0"/>
              </w:rPr>
              <w:t xml:space="preserve">BSc Computer Science </w:t>
            </w:r>
            <w:r w:rsidDel="00000000" w:rsidR="00000000" w:rsidRPr="00000000">
              <w:rPr>
                <w:rtl w:val="0"/>
              </w:rPr>
            </w:r>
          </w:p>
          <w:p w:rsidR="00000000" w:rsidDel="00000000" w:rsidP="00000000" w:rsidRDefault="00000000" w:rsidRPr="00000000" w14:paraId="0000002F">
            <w:pPr>
              <w:pStyle w:val="Heading3"/>
              <w:keepNext w:val="0"/>
              <w:keepLines w:val="0"/>
              <w:pageBreakBefore w:val="0"/>
              <w:widowControl w:val="0"/>
              <w:spacing w:before="0" w:lineRule="auto"/>
              <w:rPr/>
            </w:pPr>
            <w:bookmarkStart w:colFirst="0" w:colLast="0" w:name="_z337ya" w:id="23"/>
            <w:bookmarkEnd w:id="23"/>
            <w:r w:rsidDel="00000000" w:rsidR="00000000" w:rsidRPr="00000000">
              <w:rPr>
                <w:rtl w:val="0"/>
              </w:rPr>
              <w:t xml:space="preserve">2008-2011</w:t>
            </w:r>
            <w:r w:rsidDel="00000000" w:rsidR="00000000" w:rsidRPr="00000000">
              <w:rPr>
                <w:rFonts w:ascii="Lato" w:cs="Lato" w:eastAsia="Lato" w:hAnsi="Lato"/>
                <w:b w:val="0"/>
                <w:sz w:val="18"/>
                <w:szCs w:val="18"/>
                <w:rtl w:val="0"/>
              </w:rPr>
              <w:t xml:space="preserve">,  </w:t>
            </w:r>
            <w:r w:rsidDel="00000000" w:rsidR="00000000" w:rsidRPr="00000000">
              <w:rPr>
                <w:rtl w:val="0"/>
              </w:rPr>
              <w:t xml:space="preserve">Manchester</w:t>
            </w:r>
          </w:p>
          <w:p w:rsidR="00000000" w:rsidDel="00000000" w:rsidP="00000000" w:rsidRDefault="00000000" w:rsidRPr="00000000" w14:paraId="00000030">
            <w:pPr>
              <w:pageBreakBefore w:val="0"/>
              <w:widowControl w:val="0"/>
              <w:spacing w:before="100" w:lineRule="auto"/>
              <w:rPr/>
            </w:pPr>
            <w:r w:rsidDel="00000000" w:rsidR="00000000" w:rsidRPr="00000000">
              <w:rPr>
                <w:sz w:val="18"/>
                <w:szCs w:val="18"/>
                <w:rtl w:val="0"/>
              </w:rPr>
              <w:t xml:space="preserve">I studied various modules including database design, software engineering and next generation web structure (semantic web). I graduated in the class of 2011.</w:t>
            </w: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72.0" w:type="dxa"/>
              <w:left w:w="72.0" w:type="dxa"/>
              <w:bottom w:w="72.0" w:type="dxa"/>
              <w:right w:w="72.0" w:type="dxa"/>
            </w:tcMar>
          </w:tcPr>
          <w:p w:rsidR="00000000" w:rsidDel="00000000" w:rsidP="00000000" w:rsidRDefault="00000000" w:rsidRPr="00000000" w14:paraId="00000031">
            <w:pPr>
              <w:pageBreakBefore w:val="0"/>
              <w:widowControl w:val="0"/>
              <w:spacing w:before="0" w:line="240" w:lineRule="auto"/>
              <w:rPr/>
            </w:pPr>
            <w:r w:rsidDel="00000000" w:rsidR="00000000" w:rsidRPr="00000000">
              <w:rPr>
                <w:rFonts w:ascii="Arial Unicode MS" w:cs="Arial Unicode MS" w:eastAsia="Arial Unicode MS" w:hAnsi="Arial Unicode MS"/>
                <w:b w:val="1"/>
                <w:sz w:val="28"/>
                <w:szCs w:val="28"/>
                <w:rtl w:val="0"/>
              </w:rPr>
              <w:t xml:space="preserve">ㅡ</w:t>
            </w:r>
            <w:r w:rsidDel="00000000" w:rsidR="00000000" w:rsidRPr="00000000">
              <w:rPr>
                <w:rtl w:val="0"/>
              </w:rPr>
            </w:r>
          </w:p>
          <w:p w:rsidR="00000000" w:rsidDel="00000000" w:rsidP="00000000" w:rsidRDefault="00000000" w:rsidRPr="00000000" w14:paraId="00000032">
            <w:pPr>
              <w:pStyle w:val="Heading1"/>
              <w:keepNext w:val="0"/>
              <w:keepLines w:val="0"/>
              <w:pageBreakBefore w:val="0"/>
              <w:widowControl w:val="0"/>
              <w:spacing w:before="80" w:lineRule="auto"/>
              <w:rPr/>
            </w:pPr>
            <w:bookmarkStart w:colFirst="0" w:colLast="0" w:name="_3j2qqm3" w:id="24"/>
            <w:bookmarkEnd w:id="24"/>
            <w:r w:rsidDel="00000000" w:rsidR="00000000" w:rsidRPr="00000000">
              <w:rPr>
                <w:rtl w:val="0"/>
              </w:rPr>
              <w:t xml:space="preserve">References</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tcPr>
          <w:p w:rsidR="00000000" w:rsidDel="00000000" w:rsidP="00000000" w:rsidRDefault="00000000" w:rsidRPr="00000000" w14:paraId="00000033">
            <w:pPr>
              <w:pageBreakBefore w:val="0"/>
              <w:widowControl w:val="0"/>
              <w:spacing w:before="0" w:lineRule="auto"/>
              <w:rPr/>
            </w:pPr>
            <w:r w:rsidDel="00000000" w:rsidR="00000000" w:rsidRPr="00000000">
              <w:rPr/>
              <w:drawing>
                <wp:inline distB="114300" distT="114300" distL="114300" distR="114300">
                  <wp:extent cx="3981450" cy="25400"/>
                  <wp:effectExtent b="0" l="0" r="0" t="0"/>
                  <wp:docPr descr="horizontal line" id="4" name="image1.png"/>
                  <a:graphic>
                    <a:graphicData uri="http://schemas.openxmlformats.org/drawingml/2006/picture">
                      <pic:pic>
                        <pic:nvPicPr>
                          <pic:cNvPr descr="horizontal line" id="0" name="image1.png"/>
                          <pic:cNvPicPr preferRelativeResize="0"/>
                        </pic:nvPicPr>
                        <pic:blipFill>
                          <a:blip r:embed="rId6"/>
                          <a:srcRect b="0" l="0" r="0" t="0"/>
                          <a:stretch>
                            <a:fillRect/>
                          </a:stretch>
                        </pic:blipFill>
                        <pic:spPr>
                          <a:xfrm>
                            <a:off x="0" y="0"/>
                            <a:ext cx="3981450" cy="25400"/>
                          </a:xfrm>
                          <a:prstGeom prst="rect"/>
                          <a:ln/>
                        </pic:spPr>
                      </pic:pic>
                    </a:graphicData>
                  </a:graphic>
                </wp:inline>
              </w:drawing>
            </w:r>
            <w:r w:rsidDel="00000000" w:rsidR="00000000" w:rsidRPr="00000000">
              <w:rPr>
                <w:rtl w:val="0"/>
              </w:rPr>
            </w:r>
          </w:p>
          <w:p w:rsidR="00000000" w:rsidDel="00000000" w:rsidP="00000000" w:rsidRDefault="00000000" w:rsidRPr="00000000" w14:paraId="00000034">
            <w:pPr>
              <w:pageBreakBefore w:val="0"/>
              <w:widowControl w:val="0"/>
              <w:spacing w:before="120" w:line="240" w:lineRule="auto"/>
              <w:rPr/>
            </w:pPr>
            <w:r w:rsidDel="00000000" w:rsidR="00000000" w:rsidRPr="00000000">
              <w:rPr>
                <w:sz w:val="20"/>
                <w:szCs w:val="20"/>
                <w:rtl w:val="0"/>
              </w:rPr>
              <w:t xml:space="preserve">Available on request.</w:t>
            </w:r>
            <w:r w:rsidDel="00000000" w:rsidR="00000000" w:rsidRPr="00000000">
              <w:rPr>
                <w:rtl w:val="0"/>
              </w:rPr>
            </w:r>
          </w:p>
        </w:tc>
      </w:tr>
    </w:tbl>
    <w:p w:rsidR="00000000" w:rsidDel="00000000" w:rsidP="00000000" w:rsidRDefault="00000000" w:rsidRPr="00000000" w14:paraId="00000035">
      <w:pPr>
        <w:pageBreakBefore w:val="0"/>
        <w:spacing w:before="0" w:lineRule="auto"/>
        <w:rPr/>
      </w:pPr>
      <w:r w:rsidDel="00000000" w:rsidR="00000000" w:rsidRPr="00000000">
        <w:rPr>
          <w:rtl w:val="0"/>
        </w:rPr>
      </w:r>
    </w:p>
    <w:sectPr>
      <w:pgSz w:h="15840" w:w="12240" w:orient="portrait"/>
      <w:pgMar w:bottom="720" w:top="720" w:left="1080" w:right="1080" w:header="360" w:footer="36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Trebuchet MS"/>
  <w:font w:name="Arial Unicode MS"/>
  <w:font w:name="Raleway">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Arimo">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Lato">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Lato" w:cs="Lato" w:eastAsia="Lato" w:hAnsi="Lato"/>
        <w:sz w:val="22"/>
        <w:szCs w:val="22"/>
      </w:rPr>
    </w:rPrDefault>
    <w:pPrDefault>
      <w:pPr>
        <w:spacing w:before="12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before="80" w:lineRule="auto"/>
    </w:pPr>
    <w:rPr>
      <w:rFonts w:ascii="Raleway" w:cs="Raleway" w:eastAsia="Raleway" w:hAnsi="Raleway"/>
      <w:b w:val="1"/>
      <w:sz w:val="24"/>
      <w:szCs w:val="24"/>
    </w:rPr>
  </w:style>
  <w:style w:type="paragraph" w:styleId="Heading2">
    <w:name w:val="heading 2"/>
    <w:basedOn w:val="Normal"/>
    <w:next w:val="Normal"/>
    <w:pPr>
      <w:keepNext w:val="1"/>
      <w:keepLines w:val="1"/>
      <w:pageBreakBefore w:val="0"/>
      <w:spacing w:before="120" w:lineRule="auto"/>
    </w:pPr>
    <w:rPr>
      <w:rFonts w:ascii="Lato" w:cs="Lato" w:eastAsia="Lato" w:hAnsi="Lato"/>
      <w:b w:val="1"/>
    </w:rPr>
  </w:style>
  <w:style w:type="paragraph" w:styleId="Heading3">
    <w:name w:val="heading 3"/>
    <w:basedOn w:val="Normal"/>
    <w:next w:val="Normal"/>
    <w:pPr>
      <w:keepNext w:val="1"/>
      <w:keepLines w:val="1"/>
      <w:pageBreakBefore w:val="0"/>
    </w:pPr>
    <w:rPr>
      <w:rFonts w:ascii="Lato" w:cs="Lato" w:eastAsia="Lato" w:hAnsi="Lato"/>
      <w:color w:val="666666"/>
      <w:sz w:val="18"/>
      <w:szCs w:val="18"/>
    </w:rPr>
  </w:style>
  <w:style w:type="paragraph" w:styleId="Heading4">
    <w:name w:val="heading 4"/>
    <w:basedOn w:val="Normal"/>
    <w:next w:val="Normal"/>
    <w:pPr>
      <w:keepNext w:val="1"/>
      <w:keepLines w:val="1"/>
      <w:pageBreakBefore w:val="0"/>
      <w:spacing w:after="0" w:before="160" w:lineRule="auto"/>
    </w:pPr>
    <w:rPr>
      <w:rFonts w:ascii="Trebuchet MS" w:cs="Trebuchet MS" w:eastAsia="Trebuchet MS" w:hAnsi="Trebuchet MS"/>
      <w:color w:val="666666"/>
      <w:sz w:val="22"/>
      <w:szCs w:val="22"/>
      <w:u w:val="single"/>
    </w:rPr>
  </w:style>
  <w:style w:type="paragraph" w:styleId="Heading5">
    <w:name w:val="heading 5"/>
    <w:basedOn w:val="Normal"/>
    <w:next w:val="Normal"/>
    <w:pPr>
      <w:keepNext w:val="1"/>
      <w:keepLines w:val="1"/>
      <w:pageBreakBefore w:val="0"/>
      <w:spacing w:after="0" w:before="160" w:lineRule="auto"/>
    </w:pPr>
    <w:rPr>
      <w:rFonts w:ascii="Trebuchet MS" w:cs="Trebuchet MS" w:eastAsia="Trebuchet MS" w:hAnsi="Trebuchet MS"/>
      <w:color w:val="666666"/>
      <w:sz w:val="22"/>
      <w:szCs w:val="22"/>
    </w:rPr>
  </w:style>
  <w:style w:type="paragraph" w:styleId="Heading6">
    <w:name w:val="heading 6"/>
    <w:basedOn w:val="Normal"/>
    <w:next w:val="Normal"/>
    <w:pPr>
      <w:keepNext w:val="1"/>
      <w:keepLines w:val="1"/>
      <w:pageBreakBefore w:val="0"/>
      <w:spacing w:after="0" w:before="160" w:lineRule="auto"/>
    </w:pPr>
    <w:rPr>
      <w:rFonts w:ascii="Trebuchet MS" w:cs="Trebuchet MS" w:eastAsia="Trebuchet MS" w:hAnsi="Trebuchet MS"/>
      <w:i w:val="1"/>
      <w:color w:val="666666"/>
      <w:sz w:val="22"/>
      <w:szCs w:val="22"/>
    </w:rPr>
  </w:style>
  <w:style w:type="paragraph" w:styleId="Title">
    <w:name w:val="Title"/>
    <w:basedOn w:val="Normal"/>
    <w:next w:val="Normal"/>
    <w:pPr>
      <w:keepNext w:val="1"/>
      <w:keepLines w:val="1"/>
      <w:pageBreakBefore w:val="0"/>
      <w:spacing w:line="240" w:lineRule="auto"/>
    </w:pPr>
    <w:rPr>
      <w:rFonts w:ascii="Raleway" w:cs="Raleway" w:eastAsia="Raleway" w:hAnsi="Raleway"/>
      <w:b w:val="1"/>
      <w:sz w:val="48"/>
      <w:szCs w:val="48"/>
    </w:rPr>
  </w:style>
  <w:style w:type="paragraph" w:styleId="Subtitle">
    <w:name w:val="Subtitle"/>
    <w:basedOn w:val="Normal"/>
    <w:next w:val="Normal"/>
    <w:pPr>
      <w:keepNext w:val="1"/>
      <w:keepLines w:val="1"/>
      <w:pageBreakBefore w:val="0"/>
      <w:spacing w:before="60" w:line="240" w:lineRule="auto"/>
    </w:pPr>
    <w:rPr>
      <w:rFonts w:ascii="Raleway" w:cs="Raleway" w:eastAsia="Raleway" w:hAnsi="Raleway"/>
      <w:b w:val="1"/>
      <w:color w:val="f2511b"/>
      <w:sz w:val="32"/>
      <w:szCs w:val="32"/>
    </w:rPr>
  </w:style>
  <w:style w:type="table" w:styleId="Table1">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Raleway-regular.ttf"/><Relationship Id="rId2" Type="http://schemas.openxmlformats.org/officeDocument/2006/relationships/font" Target="fonts/Raleway-bold.ttf"/><Relationship Id="rId3" Type="http://schemas.openxmlformats.org/officeDocument/2006/relationships/font" Target="fonts/Raleway-italic.ttf"/><Relationship Id="rId4" Type="http://schemas.openxmlformats.org/officeDocument/2006/relationships/font" Target="fonts/Raleway-boldItalic.ttf"/><Relationship Id="rId11" Type="http://schemas.openxmlformats.org/officeDocument/2006/relationships/font" Target="fonts/Lato-italic.ttf"/><Relationship Id="rId10" Type="http://schemas.openxmlformats.org/officeDocument/2006/relationships/font" Target="fonts/Lato-bold.ttf"/><Relationship Id="rId12" Type="http://schemas.openxmlformats.org/officeDocument/2006/relationships/font" Target="fonts/Lato-boldItalic.ttf"/><Relationship Id="rId9" Type="http://schemas.openxmlformats.org/officeDocument/2006/relationships/font" Target="fonts/Lato-regular.ttf"/><Relationship Id="rId5" Type="http://schemas.openxmlformats.org/officeDocument/2006/relationships/font" Target="fonts/Arimo-regular.ttf"/><Relationship Id="rId6" Type="http://schemas.openxmlformats.org/officeDocument/2006/relationships/font" Target="fonts/Arimo-bold.ttf"/><Relationship Id="rId7" Type="http://schemas.openxmlformats.org/officeDocument/2006/relationships/font" Target="fonts/Arimo-italic.ttf"/><Relationship Id="rId8" Type="http://schemas.openxmlformats.org/officeDocument/2006/relationships/font" Target="fonts/Arim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